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科技与信息安全</w:t>
      </w:r>
      <w:r>
        <w:rPr>
          <w:sz w:val="32"/>
          <w:szCs w:val="32"/>
        </w:rPr>
        <w:t>系</w:t>
      </w:r>
      <w:r>
        <w:rPr>
          <w:rFonts w:hint="eastAsia"/>
          <w:sz w:val="32"/>
          <w:szCs w:val="32"/>
          <w:lang w:val="en-US" w:eastAsia="zh-CN"/>
        </w:rPr>
        <w:t>三月</w:t>
      </w:r>
      <w:r>
        <w:rPr>
          <w:sz w:val="32"/>
          <w:szCs w:val="32"/>
        </w:rPr>
        <w:t>学风建设总结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进一步加强我系学风建设，促使我系学生进一步明确学习目标，端正学习态度，规范学习行为，养成良好的学习习惯，新学期伊始，创新创业部按照系部的统一要求，按照学生部门工作的统一部署，根据本系自身的实际情景，制定了系列学风建设活动。现对三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月开展的学风建设活动进行总结，总结如下：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月我部应系领导要求积极组建我系书友社，开展每月主题读书活动。本月我部将收集以“书籍中的森林”为读书主题的投稿，投稿内容包括但不限于推荐书籍、朗读片段音频、短视频，各中队同学积极参与。我部将择优发至我系公众号，并赠送文创奖品以此激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同时我部在红色书屋成功举办第一期图书漂流活动，并计划于每周二开展此项活动。图书漂流活动的开展为了优化资源配置，培养同学们的阅读习惯，体验分享的快乐。本次活动不仅为同学们搭建了一个自由阅读的平台，渲染出一片书香，也能使每位同学认识志同道合的好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月18日，为进一步促进校企局三方合作走深走实，落实专业技能贴合实践工作需求，提升我院学生网络安全素养，我部协同信安社举办第二节“学警杯”网络安全大赛以及后续颁奖典礼工作。此次活动的举办让同学们能够了解更多有关网络的安全知识，提高网络安全意识、养成信息安全素养、掌握网络安全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3511550"/>
            <wp:effectExtent l="0" t="0" r="6350" b="8890"/>
            <wp:docPr id="2" name="图片 2" descr="26893121672424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89312167242425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月根据院里领导要求我部每日收集学生信息员反馈表，并及时将系部情况打包发至院信息反馈群。学风建设是校园精神文明的一个重要组成部分，也是教育改革与发展的永恒主题，加强学风建设至关重要。同时我部统计三月本系同学图书借阅情况，及时将各中队情况反馈给各中队学委，督促未达标的同学及时完成借阅。月末，我部统计汇总各中队上学期成绩排名、评优评先成绩参考，并及时发给系部领导和各中队指导员，让系部及中队及时完成评优评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通过对本月我系学风建设的认真分析总结，我们有取得成效之处，也有不足之处。今后，我们将继续认真努力，踏踏实实，服从上级安排，全力推进我系学风建设工作，为建设优良的学风贡献一份力量。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科技与信息安全系创新创业部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2022年3月24日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MGI0MjJhYThhODI4ZTliZGNmNjE3OGEzZmQzOGUifQ=="/>
  </w:docVars>
  <w:rsids>
    <w:rsidRoot w:val="3D4667E9"/>
    <w:rsid w:val="0D3E48A9"/>
    <w:rsid w:val="0D653919"/>
    <w:rsid w:val="347501DE"/>
    <w:rsid w:val="3D4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841</Words>
  <Characters>846</Characters>
  <Lines>0</Lines>
  <Paragraphs>0</Paragraphs>
  <TotalTime>18</TotalTime>
  <ScaleCrop>false</ScaleCrop>
  <LinksUpToDate>false</LinksUpToDate>
  <CharactersWithSpaces>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2023-02-24T11:54:00Z</dcterms:created>
  <dc:creator>19</dc:creator>
  <cp:lastModifiedBy>19</cp:lastModifiedBy>
  <dcterms:modified xsi:type="dcterms:W3CDTF">2023-03-24T14:18:05Z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95A61FD587B54BE58D84885407F1CFD7</vt:lpwstr>
  </property>
</Properties>
</file>